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The Reasons for Rejection of Existence of God by Atheists</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Institution Affiliation</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The Reasons for Rejection of Existence of God by Atheists</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The belief of the existence of God is a complicated phenomenon that not anyone has the correct understanding of the matter. Religious people have their way to understand the concept of God and His existence. Philosophers also expressed their views on the matter with the understanding of the existence of a supernatural being responsible for the existence of other unexplained things on earth. However, theists tend to display their knowledge of the concept of God. Sigmund Freud and Friedrich Nietzsche reject the belief that religious teachings teach about the existence of God. Their rejection of the matter is based on some of the beliefs that they consider to support the inexistence of God. This paper examines the reasons that Sigmund and Nietzsche demonstrate to reject the existence of God.</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Sigmund Freud believes that the world is controlled by the civilization that was created by the human being. Any work that happens on earth is controlled by the human being. The civilization concept is what has helped the human being to cope with the nature that comes with variou</w:t>
      </w:r>
      <w:r>
        <w:rPr>
          <w:rFonts w:ascii="Times New Roman" w:cs="Times New Roman" w:hAnsi="Times New Roman"/>
          <w:sz w:val="24"/>
          <w:szCs w:val="24"/>
        </w:rPr>
        <w:t xml:space="preserve">s challenges. According to </w:t>
      </w:r>
      <w:r>
        <w:rPr>
          <w:rFonts w:ascii="Times New Roman" w:cs="Times New Roman" w:hAnsi="Times New Roman"/>
          <w:sz w:val="24"/>
          <w:szCs w:val="24"/>
        </w:rPr>
        <w:t>Freu</w:t>
      </w:r>
      <w:r>
        <w:rPr>
          <w:rFonts w:ascii="Times New Roman" w:cs="Times New Roman" w:hAnsi="Times New Roman"/>
          <w:sz w:val="24"/>
          <w:szCs w:val="24"/>
        </w:rPr>
        <w:t>(</w:t>
      </w:r>
      <w:r>
        <w:rPr>
          <w:rFonts w:ascii="Times New Roman" w:cs="Times New Roman" w:hAnsi="Times New Roman"/>
          <w:sz w:val="24"/>
          <w:szCs w:val="24"/>
        </w:rPr>
        <w:t>2012)</w:t>
      </w:r>
      <w:r>
        <w:rPr>
          <w:rFonts w:ascii="Times New Roman" w:cs="Times New Roman" w:hAnsi="Times New Roman"/>
          <w:sz w:val="24"/>
          <w:szCs w:val="24"/>
        </w:rPr>
        <w:t xml:space="preserve">, the teaching of religion that is based on the supernatural power of God does not have facts. It is all based on the beliefs that one wants to believe in support of the unexplained things that occur. Freud rejects the existence of God for the reason that everything that exists on earth can be seen, explained and understood. But in the question of God, it is so hard to believe that it is right because no one can see him to confirm him existing. For instance, he gives an example of the teachings in the geography where one can be taught about nature that exists in a place, and a visit to the place will confirm the existence of the thing. This is why he claims that the belief in the existence of God is difficult to understand but just a belief by the believers that indeed God exists.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In his defense, Sigmund Freud ascertains that the things that human beings are involved are the creation of their own. This is because the human beings have the control of the things that happen in the world. Although no one can come to explain precisely the elements, the occurrences are caused by the intelligence higher power of the human beings. However, he talks about things like death which are the calamities that weaken the ability of human beings in the world. This is because death is not extinction, however, is a beginning of another higher power of life. According to Freud</w:t>
      </w:r>
      <w:r>
        <w:rPr>
          <w:rFonts w:ascii="Times New Roman" w:cs="Times New Roman" w:hAnsi="Times New Roman"/>
          <w:sz w:val="24"/>
          <w:szCs w:val="24"/>
        </w:rPr>
        <w:t xml:space="preserve"> (2012)</w:t>
      </w:r>
      <w:r>
        <w:rPr>
          <w:rFonts w:ascii="Times New Roman" w:cs="Times New Roman" w:hAnsi="Times New Roman"/>
          <w:sz w:val="24"/>
          <w:szCs w:val="24"/>
        </w:rPr>
        <w:t>, the experience in the world is controlled by anyone then, it is something that does not render the man into the life of suffering because of the power over nature.</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 Nietzsche Friedrich on the other side gives his reason to be on the fact that the belief in God has cost the believers who have faith in the existence of God. According to Nietzsche</w:t>
      </w:r>
      <w:r>
        <w:rPr>
          <w:rFonts w:ascii="Times New Roman" w:cs="Times New Roman" w:hAnsi="Times New Roman"/>
          <w:sz w:val="24"/>
          <w:szCs w:val="24"/>
        </w:rPr>
        <w:t xml:space="preserve"> (2003)</w:t>
      </w:r>
      <w:r>
        <w:rPr>
          <w:rFonts w:ascii="Times New Roman" w:cs="Times New Roman" w:hAnsi="Times New Roman"/>
          <w:sz w:val="24"/>
          <w:szCs w:val="24"/>
        </w:rPr>
        <w:t>, the religion that is based on God is the most stupid and fatal idea. This is because it God truly existed; the believers would forever live in happiness. Believing in God as to the Christians is one thing that they consider to be the right things to do, however, it constitutes their suffering. According to Nietzsche</w:t>
      </w:r>
      <w:r>
        <w:rPr>
          <w:rFonts w:ascii="Times New Roman" w:cs="Times New Roman" w:hAnsi="Times New Roman"/>
          <w:sz w:val="24"/>
          <w:szCs w:val="24"/>
        </w:rPr>
        <w:t xml:space="preserve"> (2003)</w:t>
      </w:r>
      <w:r>
        <w:rPr>
          <w:rFonts w:ascii="Times New Roman" w:cs="Times New Roman" w:hAnsi="Times New Roman"/>
          <w:sz w:val="24"/>
          <w:szCs w:val="24"/>
        </w:rPr>
        <w:t>, religion and the existence of God subject Europeans Christians into the slavery of freedom of their faith. In his assertion, if truly God was around and cared about the problems of the religious people, he would give them the kind of better life than any other would have in the world. However, as things are the believers seem to be in the tremble of difficulties because of God. So with the suffering of the religious people, it indicates that God does not exist.</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two atheists’ arguments have strength and weaknesses. The strengths- all the arguments truly illustrate the belief in the existence of God. This can help in the understanding and the exhaustion of the thinking about the concept of God. It is something that many do not </w:t>
      </w:r>
      <w:r>
        <w:rPr>
          <w:rFonts w:ascii="Times New Roman" w:cs="Times New Roman" w:hAnsi="Times New Roman"/>
          <w:sz w:val="24"/>
          <w:szCs w:val="24"/>
        </w:rPr>
        <w:t xml:space="preserve">understand if truly God exists. Without contradiction people in religion undergoes some difficulties concerning their beliefs in God as the two atheists assert. Weakness- the two arguments lie more on the issue of religion and the suffering that the faith in God subjects the believer, but they do not explain the how the things in the world in which human being exists came to be. This would help more in the understanding of the whole concept of God in existence.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As an ex Muslim agnostic, I find Sigmund Freud’s argument most compelling. This is because the things that happen on earth are majorly the contribution of the human being. Although to some extent there can be a supernatural being that may be responsible for other things that cannot be explained, most humans have a more significant impact in the world. God may truly exist but because there is no real figure that can explain and show that He genuinely exist disputes if God is really in existence. However, God may still be in reality although he has never been seen.</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In conclusion, Sigmund Freud believes that God does not exist because things that happen on earth are majorly impacted by the human being. In his argument, civilization is what drives the things that people do not any other power from the higher place. However, death is not extinction, but a process of starting a new life. Nietzsche Friedrich also rejects God because if he genuinely existed then the people who believe in him could be having the endless happiness which is the opposite of the life of the religious people. According to him, they are bonded in the slavery of freedom of their faith.</w:t>
      </w: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Freud, S. (2012). </w:t>
      </w:r>
      <w:r>
        <w:rPr>
          <w:rFonts w:ascii="Times New Roman" w:cs="Times New Roman" w:hAnsi="Times New Roman"/>
          <w:i/>
          <w:iCs/>
          <w:color w:val="222222"/>
          <w:sz w:val="24"/>
          <w:szCs w:val="24"/>
          <w:shd w:val="clear" w:color="auto" w:fill="ffffff"/>
        </w:rPr>
        <w:t>The future of an illusion</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 xml:space="preserve"> Broadview Press.</w:t>
      </w:r>
      <w:r>
        <w:rPr>
          <w:rFonts w:ascii="Times New Roman" w:cs="Times New Roman" w:hAnsi="Times New Roman"/>
          <w:sz w:val="24"/>
          <w:szCs w:val="24"/>
        </w:rPr>
        <w:t xml:space="preserve"> </w:t>
      </w:r>
      <w:r>
        <w:rPr>
          <w:rFonts w:ascii="Times New Roman" w:cs="Times New Roman" w:hAnsi="Times New Roman"/>
          <w:sz w:val="24"/>
          <w:szCs w:val="24"/>
        </w:rPr>
        <w:t xml:space="preserve">Retrieved from </w:t>
      </w:r>
      <w:r>
        <w:rPr>
          <w:rFonts w:ascii="Times New Roman" w:cs="Times New Roman" w:hAnsi="Times New Roman"/>
          <w:sz w:val="24"/>
          <w:szCs w:val="24"/>
        </w:rPr>
        <w:t xml:space="preserve">https://drive.google.com/file/d/1fCBfUrE0X5HGWNjg6vi5jhpgnInDLAzd/view </w:t>
      </w:r>
      <w:r>
        <w:rPr>
          <w:rFonts w:ascii="Times New Roman" w:cs="Times New Roman" w:hAnsi="Times New Roman"/>
          <w:sz w:val="24"/>
          <w:szCs w:val="24"/>
        </w:rPr>
        <w:t>43-152.</w:t>
      </w:r>
      <w:r>
        <w:rPr>
          <w:rFonts w:ascii="Times New Roman" w:cs="Times New Roman" w:hAnsi="Times New Roman"/>
          <w:sz w:val="24"/>
          <w:szCs w:val="24"/>
        </w:rPr>
        <w:t xml:space="preserve"> </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Nietzsche. </w:t>
      </w:r>
      <w:r>
        <w:rPr>
          <w:rFonts w:ascii="Times New Roman" w:cs="Times New Roman" w:hAnsi="Times New Roman"/>
          <w:sz w:val="24"/>
          <w:szCs w:val="24"/>
        </w:rPr>
        <w:t>F. (2003).</w:t>
      </w:r>
      <w:r>
        <w:rPr>
          <w:rFonts w:ascii="Times New Roman" w:cs="Times New Roman" w:hAnsi="Times New Roman"/>
          <w:sz w:val="24"/>
          <w:szCs w:val="24"/>
        </w:rPr>
        <w:t xml:space="preserve"> </w:t>
      </w:r>
      <w:r>
        <w:rPr>
          <w:rFonts w:ascii="Times New Roman" w:cs="Times New Roman" w:hAnsi="Times New Roman"/>
          <w:sz w:val="24"/>
          <w:szCs w:val="24"/>
        </w:rPr>
        <w:t>The Religious Nature.</w:t>
      </w:r>
      <w:r>
        <w:rPr>
          <w:rFonts w:ascii="Times New Roman" w:cs="Times New Roman" w:hAnsi="Times New Roman"/>
          <w:sz w:val="24"/>
          <w:szCs w:val="24"/>
        </w:rPr>
        <w:t xml:space="preserve"> Retrieved from </w:t>
      </w:r>
      <w:r>
        <w:rPr>
          <w:rFonts w:ascii="Times New Roman" w:cs="Times New Roman" w:hAnsi="Times New Roman"/>
          <w:sz w:val="24"/>
          <w:szCs w:val="24"/>
        </w:rPr>
        <w:t>https://drive.google.com/file/d/1nFXv</w:t>
      </w:r>
      <w:bookmarkStart w:id="0" w:name="_GoBack"/>
      <w:bookmarkEnd w:id="0"/>
      <w:r>
        <w:rPr>
          <w:rFonts w:ascii="Times New Roman" w:cs="Times New Roman" w:hAnsi="Times New Roman"/>
          <w:sz w:val="24"/>
          <w:szCs w:val="24"/>
        </w:rPr>
        <w:t>xwSlaRN-CiLcbON7EoZoop8H-BYs/view</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rPr>
        <w:rFonts w:ascii="Times New Roman" w:cs="Times New Roman" w:hAnsi="Times New Roman"/>
        <w:sz w:val="24"/>
        <w:szCs w:val="24"/>
      </w:rPr>
      <w:t>ATHEISTS REASONS FOR REJECTING GOD</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5</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rPr>
        <w:rFonts w:ascii="Times New Roman" w:cs="Times New Roman" w:hAnsi="Times New Roman"/>
        <w:sz w:val="24"/>
        <w:szCs w:val="24"/>
      </w:rPr>
      <w:t>Running head: ATHEISTS REASONS FOR REJECTING GOD</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r>
      <w:rPr>
        <w:rFonts w:ascii="Times New Roman" w:cs="Times New Roman" w:hAnsi="Times New Roman"/>
        <w:sz w:val="24"/>
        <w:szCs w:val="24"/>
      </w:rPr>
      <w:t xml:space="preserve"> </w:t>
    </w:r>
    <w:r>
      <w:rPr>
        <w:rFonts w:ascii="Times New Roman" w:cs="Times New Roman" w:hAnsi="Times New Roman"/>
        <w:sz w:val="24"/>
        <w:szCs w:val="24"/>
      </w:rPr>
      <w:tab/>
    </w:r>
    <w:r>
      <w:tab/>
    </w:r>
    <w:r>
      <w:tab/>
    </w:r>
    <w:r>
      <w:rPr/>
      <w:fldChar w:fldCharType="begin"/>
    </w:r>
    <w:r>
      <w:instrText xml:space="preserve"> PAGE   \* MERGEFORMAT </w:instrText>
    </w:r>
    <w:r>
      <w:rPr/>
      <w:fldChar w:fldCharType="separate"/>
    </w:r>
    <w:r>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paragraph" w:styleId="style1">
    <w:name w:val="heading 1"/>
    <w:basedOn w:val="style0"/>
    <w:next w:val="style0"/>
    <w:link w:val="style4097"/>
    <w:qFormat/>
    <w:uiPriority w:val="9"/>
    <w:pPr>
      <w:keepNext/>
      <w:keepLines/>
      <w:spacing w:before="480" w:after="0"/>
      <w:outlineLvl w:val="0"/>
    </w:pPr>
    <w:rPr>
      <w:rFonts w:ascii="Cambria" w:cs="宋体" w:eastAsia="宋体" w:hAnsi="Cambria"/>
      <w:b/>
      <w:bCs/>
      <w:color w:val="365f91"/>
      <w:sz w:val="28"/>
      <w:szCs w:val="28"/>
    </w:rPr>
  </w:style>
  <w:style w:type="paragraph" w:styleId="style2">
    <w:name w:val="heading 2"/>
    <w:basedOn w:val="style0"/>
    <w:next w:val="style0"/>
    <w:link w:val="style4098"/>
    <w:qFormat/>
    <w:uiPriority w:val="9"/>
    <w:pPr>
      <w:keepNext/>
      <w:keepLines/>
      <w:spacing w:before="200" w:after="0"/>
      <w:outlineLvl w:val="1"/>
    </w:pPr>
    <w:rPr>
      <w:rFonts w:ascii="Cambria" w:cs="宋体" w:eastAsia="宋体" w:hAnsi="Cambria"/>
      <w:b/>
      <w:bCs/>
      <w:color w:val="4f81bd"/>
      <w:sz w:val="26"/>
      <w:szCs w:val="26"/>
    </w:rPr>
  </w:style>
  <w:style w:type="paragraph" w:styleId="style3">
    <w:name w:val="heading 3"/>
    <w:basedOn w:val="style0"/>
    <w:next w:val="style0"/>
    <w:link w:val="style4099"/>
    <w:qFormat/>
    <w:uiPriority w:val="9"/>
    <w:pPr>
      <w:keepNext/>
      <w:keepLines/>
      <w:spacing w:before="200" w:after="0"/>
      <w:outlineLvl w:val="2"/>
    </w:pPr>
    <w:rPr>
      <w:rFonts w:ascii="Cambria" w:cs="宋体" w:eastAsia="宋体" w:hAnsi="Cambria"/>
      <w:b/>
      <w:bCs/>
      <w:color w:val="4f81bd"/>
    </w:rPr>
  </w:style>
  <w:style w:type="paragraph" w:styleId="style4">
    <w:name w:val="heading 4"/>
    <w:basedOn w:val="style0"/>
    <w:next w:val="style0"/>
    <w:link w:val="style4100"/>
    <w:qFormat/>
    <w:uiPriority w:val="9"/>
    <w:pPr>
      <w:keepNext/>
      <w:keepLines/>
      <w:spacing w:before="200" w:after="0"/>
      <w:outlineLvl w:val="3"/>
    </w:pPr>
    <w:rPr>
      <w:rFonts w:ascii="Cambria" w:cs="宋体" w:eastAsia="宋体" w:hAnsi="Cambria"/>
      <w:b/>
      <w:bCs/>
      <w:i/>
      <w:iCs/>
      <w:color w:val="4f81bd"/>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63db11a6-1a2c-4e3a-aaef-17b653afbeda"/>
    <w:basedOn w:val="style65"/>
    <w:next w:val="style4097"/>
    <w:link w:val="style1"/>
    <w:uiPriority w:val="9"/>
    <w:rPr>
      <w:rFonts w:ascii="Cambria" w:cs="宋体" w:eastAsia="宋体" w:hAnsi="Cambria"/>
      <w:b/>
      <w:bCs/>
      <w:color w:val="365f91"/>
      <w:sz w:val="28"/>
      <w:szCs w:val="28"/>
    </w:rPr>
  </w:style>
  <w:style w:type="character" w:customStyle="1" w:styleId="style4098">
    <w:name w:val="Heading 2 Char_61dd5eee-5a73-4be7-837e-d5d99f2387ef"/>
    <w:basedOn w:val="style65"/>
    <w:next w:val="style4098"/>
    <w:link w:val="style2"/>
    <w:uiPriority w:val="9"/>
    <w:rPr>
      <w:rFonts w:ascii="Cambria" w:cs="宋体" w:eastAsia="宋体" w:hAnsi="Cambria"/>
      <w:b/>
      <w:bCs/>
      <w:color w:val="4f81bd"/>
      <w:sz w:val="26"/>
      <w:szCs w:val="26"/>
    </w:rPr>
  </w:style>
  <w:style w:type="character" w:customStyle="1" w:styleId="style4099">
    <w:name w:val="Heading 3 Char_e5bfb5b3-3ba6-4419-a8a8-1357f95500bd"/>
    <w:basedOn w:val="style65"/>
    <w:next w:val="style4099"/>
    <w:link w:val="style3"/>
    <w:uiPriority w:val="9"/>
    <w:rPr>
      <w:rFonts w:ascii="Cambria" w:cs="宋体" w:eastAsia="宋体" w:hAnsi="Cambria"/>
      <w:b/>
      <w:bCs/>
      <w:color w:val="4f81bd"/>
    </w:rPr>
  </w:style>
  <w:style w:type="character" w:customStyle="1" w:styleId="style4100">
    <w:name w:val="Heading 4 Char_d17fc5c8-2e44-4e2c-991e-9f620fcfb3fb"/>
    <w:basedOn w:val="style65"/>
    <w:next w:val="style4100"/>
    <w:link w:val="style4"/>
    <w:uiPriority w:val="9"/>
    <w:rPr>
      <w:rFonts w:ascii="Cambria" w:cs="宋体" w:eastAsia="宋体" w:hAnsi="Cambria"/>
      <w:b/>
      <w:bCs/>
      <w:i/>
      <w:iCs/>
      <w:color w:val="4f81bd"/>
    </w:rPr>
  </w:style>
  <w:style w:type="paragraph" w:styleId="style157">
    <w:name w:val="No Spacing"/>
    <w:next w:val="style157"/>
    <w:qFormat/>
    <w:uiPriority w:val="1"/>
    <w:pPr>
      <w:spacing w:after="0" w:lineRule="auto" w:line="240"/>
    </w:pPr>
    <w:rPr/>
  </w:style>
  <w:style w:type="paragraph" w:styleId="style179">
    <w:name w:val="List Paragraph"/>
    <w:basedOn w:val="style0"/>
    <w:next w:val="style179"/>
    <w:qFormat/>
    <w:uiPriority w:val="34"/>
    <w:pPr>
      <w:spacing w:after="160" w:lineRule="auto" w:line="259"/>
      <w:ind w:left="720"/>
      <w:contextualSpacing/>
    </w:pPr>
    <w:rPr/>
  </w:style>
  <w:style w:type="paragraph" w:styleId="style31">
    <w:name w:val="header"/>
    <w:basedOn w:val="style0"/>
    <w:next w:val="style31"/>
    <w:link w:val="style4101"/>
    <w:uiPriority w:val="99"/>
    <w:pPr>
      <w:tabs>
        <w:tab w:val="center" w:leader="none" w:pos="4680"/>
        <w:tab w:val="right" w:leader="none" w:pos="9360"/>
      </w:tabs>
      <w:spacing w:after="0" w:lineRule="auto" w:line="240"/>
    </w:pPr>
    <w:rPr/>
  </w:style>
  <w:style w:type="character" w:customStyle="1" w:styleId="style4101">
    <w:name w:val="Header Char_33e2c80f-ce96-442d-a6a2-cd53f85b8e74"/>
    <w:basedOn w:val="style65"/>
    <w:next w:val="style4101"/>
    <w:link w:val="style31"/>
    <w:uiPriority w:val="99"/>
  </w:style>
  <w:style w:type="paragraph" w:styleId="style32">
    <w:name w:val="footer"/>
    <w:basedOn w:val="style0"/>
    <w:next w:val="style32"/>
    <w:link w:val="style4102"/>
    <w:uiPriority w:val="99"/>
    <w:pPr>
      <w:tabs>
        <w:tab w:val="center" w:leader="none" w:pos="4680"/>
        <w:tab w:val="right" w:leader="none" w:pos="9360"/>
      </w:tabs>
      <w:spacing w:after="0" w:lineRule="auto" w:line="240"/>
    </w:pPr>
    <w:rPr/>
  </w:style>
  <w:style w:type="character" w:customStyle="1" w:styleId="style4102">
    <w:name w:val="Footer Char_e636e22c-552f-4201-b801-d93a871ef557"/>
    <w:basedOn w:val="style65"/>
    <w:next w:val="style4102"/>
    <w:link w:val="style32"/>
    <w:uiPriority w:val="99"/>
  </w:style>
  <w:style w:type="character" w:styleId="style85">
    <w:name w:val="Hyperlink"/>
    <w:basedOn w:val="style65"/>
    <w:next w:val="style85"/>
    <w:uiPriority w:val="99"/>
    <w:rPr>
      <w:color w:val="0000ff"/>
      <w:u w:val="single"/>
    </w:rPr>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1030</Words>
  <Pages>1</Pages>
  <Characters>5064</Characters>
  <Application>WPS Office</Application>
  <DocSecurity>0</DocSecurity>
  <Paragraphs>35</Paragraphs>
  <ScaleCrop>false</ScaleCrop>
  <LinksUpToDate>false</LinksUpToDate>
  <CharactersWithSpaces>6087</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2018-04-27T12:12:23Z</dcterms:created>
  <dc:creator>Hp</dc:creator>
  <lastModifiedBy>TA-1021</lastModifiedBy>
  <dcterms:modified xsi:type="dcterms:W3CDTF">2018-04-27T12:12:23Z</dcterms:modified>
  <revision>2</revision>
</coreProperties>
</file>

<file path=docProps/custom.xml><?xml version="1.0" encoding="utf-8"?>
<Properties xmlns="http://schemas.openxmlformats.org/officeDocument/2006/custom-properties" xmlns:vt="http://schemas.openxmlformats.org/officeDocument/2006/docPropsVTypes"/>
</file>